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A2" w:rsidRPr="00740AC0" w:rsidRDefault="00A57919">
      <w:pPr>
        <w:spacing w:line="578" w:lineRule="exact"/>
        <w:rPr>
          <w:rFonts w:ascii="黑体" w:eastAsia="黑体" w:hAnsi="Times New Roman"/>
          <w:sz w:val="32"/>
          <w:szCs w:val="32"/>
        </w:rPr>
      </w:pPr>
      <w:r w:rsidRPr="00740AC0">
        <w:rPr>
          <w:rFonts w:ascii="黑体" w:eastAsia="黑体" w:hAnsi="Times New Roman" w:hint="eastAsia"/>
          <w:sz w:val="32"/>
          <w:szCs w:val="32"/>
        </w:rPr>
        <w:t>附件</w:t>
      </w:r>
      <w:r w:rsidR="00770485" w:rsidRPr="00740AC0">
        <w:rPr>
          <w:rFonts w:ascii="黑体" w:eastAsia="黑体" w:hAnsi="Times New Roman" w:hint="eastAsia"/>
          <w:sz w:val="32"/>
          <w:szCs w:val="32"/>
        </w:rPr>
        <w:t>3</w:t>
      </w:r>
    </w:p>
    <w:p w:rsidR="002201A2" w:rsidRPr="00175DAF" w:rsidRDefault="002201A2">
      <w:pPr>
        <w:spacing w:line="578" w:lineRule="exact"/>
        <w:jc w:val="center"/>
        <w:rPr>
          <w:rFonts w:ascii="Times New Roman" w:eastAsia="方正小标宋简体" w:hAnsi="Times New Roman"/>
          <w:sz w:val="44"/>
          <w:szCs w:val="44"/>
        </w:rPr>
      </w:pPr>
    </w:p>
    <w:p w:rsidR="002201A2" w:rsidRPr="00175DAF" w:rsidRDefault="00A57919">
      <w:pPr>
        <w:spacing w:line="578" w:lineRule="exact"/>
        <w:jc w:val="center"/>
        <w:rPr>
          <w:rFonts w:ascii="Times New Roman" w:eastAsia="仿宋_GB2312" w:hAnsi="Times New Roman" w:cs="Times New Roman"/>
          <w:sz w:val="34"/>
          <w:szCs w:val="34"/>
        </w:rPr>
      </w:pPr>
      <w:r w:rsidRPr="00175DAF">
        <w:rPr>
          <w:rFonts w:ascii="Times New Roman" w:eastAsia="仿宋_GB2312" w:hAnsi="Times New Roman" w:cs="Times New Roman"/>
          <w:sz w:val="34"/>
          <w:szCs w:val="34"/>
        </w:rPr>
        <w:t>×××</w:t>
      </w:r>
      <w:r w:rsidRPr="00175DAF">
        <w:rPr>
          <w:rFonts w:ascii="Times New Roman" w:eastAsia="仿宋_GB2312" w:hAnsi="Times New Roman" w:cs="Times New Roman" w:hint="eastAsia"/>
          <w:sz w:val="34"/>
          <w:szCs w:val="34"/>
        </w:rPr>
        <w:t>〔</w:t>
      </w:r>
      <w:r w:rsidRPr="00175DAF">
        <w:rPr>
          <w:rFonts w:ascii="Times New Roman" w:eastAsia="仿宋_GB2312" w:hAnsi="Times New Roman" w:cs="Times New Roman" w:hint="eastAsia"/>
          <w:sz w:val="34"/>
          <w:szCs w:val="34"/>
        </w:rPr>
        <w:t>2018</w:t>
      </w:r>
      <w:r w:rsidRPr="00175DAF">
        <w:rPr>
          <w:rFonts w:ascii="Times New Roman" w:eastAsia="仿宋_GB2312" w:hAnsi="Times New Roman" w:cs="Times New Roman" w:hint="eastAsia"/>
          <w:sz w:val="34"/>
          <w:szCs w:val="34"/>
        </w:rPr>
        <w:t>〕</w:t>
      </w:r>
      <w:r w:rsidRPr="00175DAF">
        <w:rPr>
          <w:rFonts w:ascii="Times New Roman" w:eastAsia="仿宋_GB2312" w:hAnsi="Times New Roman" w:cs="Times New Roman"/>
          <w:sz w:val="34"/>
          <w:szCs w:val="34"/>
        </w:rPr>
        <w:t>×</w:t>
      </w:r>
      <w:r w:rsidRPr="00175DAF">
        <w:rPr>
          <w:rFonts w:ascii="Times New Roman" w:eastAsia="仿宋_GB2312" w:hAnsi="Times New Roman" w:cs="Times New Roman" w:hint="eastAsia"/>
          <w:sz w:val="34"/>
          <w:szCs w:val="34"/>
        </w:rPr>
        <w:t>号</w:t>
      </w:r>
    </w:p>
    <w:p w:rsidR="002201A2" w:rsidRPr="00175DAF" w:rsidRDefault="002201A2">
      <w:pPr>
        <w:spacing w:line="578" w:lineRule="exact"/>
        <w:jc w:val="center"/>
        <w:rPr>
          <w:rFonts w:ascii="Times New Roman" w:eastAsia="方正小标宋简体" w:hAnsi="Times New Roman"/>
          <w:sz w:val="44"/>
          <w:szCs w:val="44"/>
        </w:rPr>
      </w:pPr>
    </w:p>
    <w:p w:rsidR="002201A2" w:rsidRPr="00175DAF" w:rsidRDefault="002201A2">
      <w:pPr>
        <w:spacing w:line="578" w:lineRule="exact"/>
        <w:jc w:val="center"/>
        <w:rPr>
          <w:rFonts w:ascii="Times New Roman" w:eastAsia="方正小标宋简体" w:hAnsi="Times New Roman"/>
          <w:sz w:val="44"/>
          <w:szCs w:val="44"/>
        </w:rPr>
      </w:pPr>
    </w:p>
    <w:p w:rsidR="006527C7" w:rsidRPr="002D5B91" w:rsidRDefault="006527C7" w:rsidP="00280851">
      <w:pPr>
        <w:spacing w:line="578" w:lineRule="exact"/>
        <w:jc w:val="center"/>
        <w:rPr>
          <w:rFonts w:ascii="Times New Roman" w:eastAsia="方正小标宋简体" w:hAnsi="Times New Roman"/>
          <w:sz w:val="44"/>
          <w:szCs w:val="44"/>
        </w:rPr>
      </w:pPr>
      <w:r w:rsidRPr="002D5B91">
        <w:rPr>
          <w:rFonts w:ascii="Times New Roman" w:eastAsia="方正小标宋简体" w:hAnsi="Times New Roman" w:hint="eastAsia"/>
          <w:sz w:val="44"/>
          <w:szCs w:val="44"/>
        </w:rPr>
        <w:t>关于贵州省第</w:t>
      </w:r>
      <w:r w:rsidRPr="002D5B91">
        <w:rPr>
          <w:rFonts w:ascii="Times New Roman" w:eastAsia="方正小标宋简体" w:hAnsi="Times New Roman" w:cs="Times New Roman"/>
          <w:sz w:val="44"/>
          <w:szCs w:val="44"/>
        </w:rPr>
        <w:t>×</w:t>
      </w:r>
      <w:r w:rsidRPr="002D5B91">
        <w:rPr>
          <w:rFonts w:ascii="Times New Roman" w:eastAsia="方正小标宋简体" w:hAnsi="Times New Roman" w:hint="eastAsia"/>
          <w:sz w:val="44"/>
          <w:szCs w:val="44"/>
        </w:rPr>
        <w:t>批</w:t>
      </w:r>
      <w:r w:rsidRPr="002D5B91">
        <w:rPr>
          <w:rFonts w:ascii="Times New Roman" w:eastAsia="方正小标宋简体" w:hAnsi="Times New Roman" w:cs="Times New Roman"/>
          <w:sz w:val="44"/>
          <w:szCs w:val="44"/>
        </w:rPr>
        <w:t>××</w:t>
      </w:r>
      <w:r w:rsidRPr="002D5B91">
        <w:rPr>
          <w:rFonts w:ascii="Times New Roman" w:eastAsia="方正小标宋简体" w:hAnsi="Times New Roman" w:hint="eastAsia"/>
          <w:sz w:val="44"/>
          <w:szCs w:val="44"/>
        </w:rPr>
        <w:t>专家</w:t>
      </w:r>
    </w:p>
    <w:p w:rsidR="002201A2" w:rsidRPr="002D5B91" w:rsidRDefault="006527C7" w:rsidP="00280851">
      <w:pPr>
        <w:spacing w:line="578" w:lineRule="exact"/>
        <w:jc w:val="center"/>
        <w:rPr>
          <w:rFonts w:ascii="Times New Roman" w:eastAsia="方正小标宋简体" w:hAnsi="Times New Roman"/>
          <w:sz w:val="44"/>
          <w:szCs w:val="44"/>
        </w:rPr>
      </w:pPr>
      <w:r w:rsidRPr="002D5B91">
        <w:rPr>
          <w:rFonts w:ascii="Times New Roman" w:eastAsia="方正小标宋简体" w:hAnsi="Times New Roman" w:hint="eastAsia"/>
          <w:sz w:val="44"/>
          <w:szCs w:val="44"/>
        </w:rPr>
        <w:t>重新申报工作情况的报告</w:t>
      </w:r>
    </w:p>
    <w:p w:rsidR="002201A2" w:rsidRPr="00175DAF" w:rsidRDefault="00A57919">
      <w:pPr>
        <w:spacing w:line="578" w:lineRule="exact"/>
        <w:jc w:val="center"/>
        <w:rPr>
          <w:rFonts w:ascii="Times New Roman" w:eastAsia="楷体_GB2312" w:hAnsi="Times New Roman"/>
          <w:sz w:val="34"/>
          <w:szCs w:val="34"/>
        </w:rPr>
      </w:pPr>
      <w:r w:rsidRPr="00175DAF">
        <w:rPr>
          <w:rFonts w:ascii="Times New Roman" w:eastAsia="楷体_GB2312" w:hAnsi="Times New Roman" w:hint="eastAsia"/>
          <w:sz w:val="34"/>
          <w:szCs w:val="34"/>
        </w:rPr>
        <w:t>（参考模板）</w:t>
      </w:r>
    </w:p>
    <w:p w:rsidR="002201A2" w:rsidRPr="00175DAF" w:rsidRDefault="002201A2">
      <w:pPr>
        <w:spacing w:line="578" w:lineRule="exact"/>
        <w:rPr>
          <w:rFonts w:ascii="Times New Roman" w:eastAsia="仿宋_GB2312" w:hAnsi="Times New Roman" w:cs="仿宋_GB2312"/>
          <w:sz w:val="34"/>
          <w:szCs w:val="34"/>
        </w:rPr>
      </w:pPr>
    </w:p>
    <w:p w:rsidR="002201A2" w:rsidRPr="00175DAF" w:rsidRDefault="00A57919">
      <w:pPr>
        <w:spacing w:line="578" w:lineRule="exact"/>
        <w:rPr>
          <w:rFonts w:ascii="Times New Roman" w:eastAsia="仿宋_GB2312" w:hAnsi="Times New Roman" w:cs="仿宋_GB2312"/>
          <w:sz w:val="34"/>
          <w:szCs w:val="34"/>
        </w:rPr>
      </w:pPr>
      <w:r w:rsidRPr="00175DAF">
        <w:rPr>
          <w:rFonts w:ascii="Times New Roman" w:eastAsia="仿宋_GB2312" w:hAnsi="Times New Roman" w:cs="仿宋_GB2312" w:hint="eastAsia"/>
          <w:sz w:val="34"/>
          <w:szCs w:val="34"/>
        </w:rPr>
        <w:t>省人才办：</w:t>
      </w:r>
    </w:p>
    <w:p w:rsidR="002201A2" w:rsidRPr="00175DAF" w:rsidRDefault="00A57919" w:rsidP="000A2FF0">
      <w:pPr>
        <w:overflowPunct w:val="0"/>
        <w:spacing w:line="578" w:lineRule="exact"/>
        <w:ind w:firstLineChars="200" w:firstLine="680"/>
        <w:rPr>
          <w:rFonts w:ascii="Times New Roman" w:eastAsia="仿宋_GB2312" w:hAnsi="Times New Roman" w:cs="仿宋_GB2312"/>
          <w:sz w:val="34"/>
          <w:szCs w:val="34"/>
        </w:rPr>
      </w:pPr>
      <w:r w:rsidRPr="00175DAF">
        <w:rPr>
          <w:rFonts w:ascii="Times New Roman" w:eastAsia="仿宋_GB2312" w:hAnsi="Times New Roman" w:cs="仿宋_GB2312" w:hint="eastAsia"/>
          <w:sz w:val="34"/>
          <w:szCs w:val="34"/>
        </w:rPr>
        <w:t>根据《</w:t>
      </w:r>
      <w:r w:rsidR="000A2FF0" w:rsidRPr="00175DAF">
        <w:rPr>
          <w:rFonts w:ascii="Times New Roman" w:eastAsia="仿宋_GB2312" w:hAnsi="Times New Roman" w:cs="仿宋_GB2312" w:hint="eastAsia"/>
          <w:sz w:val="34"/>
          <w:szCs w:val="34"/>
        </w:rPr>
        <w:t>关于组织开展第二批核心专家和第六批省管专家重新申报工作的通知</w:t>
      </w:r>
      <w:r w:rsidRPr="00175DAF">
        <w:rPr>
          <w:rFonts w:ascii="Times New Roman" w:eastAsia="仿宋_GB2312" w:hAnsi="Times New Roman" w:cs="仿宋_GB2312" w:hint="eastAsia"/>
          <w:sz w:val="34"/>
          <w:szCs w:val="34"/>
        </w:rPr>
        <w:t>》要求，我</w:t>
      </w:r>
      <w:r w:rsidR="00D57BA3" w:rsidRPr="00175DAF">
        <w:rPr>
          <w:rFonts w:ascii="Times New Roman" w:eastAsia="仿宋_GB2312" w:hAnsi="Times New Roman" w:cs="仿宋_GB2312" w:hint="eastAsia"/>
          <w:sz w:val="34"/>
          <w:szCs w:val="34"/>
        </w:rPr>
        <w:t>们</w:t>
      </w:r>
      <w:r w:rsidRPr="00175DAF">
        <w:rPr>
          <w:rFonts w:ascii="Times New Roman" w:eastAsia="仿宋_GB2312" w:hAnsi="Times New Roman" w:cs="仿宋_GB2312" w:hint="eastAsia"/>
          <w:sz w:val="34"/>
          <w:szCs w:val="34"/>
        </w:rPr>
        <w:t>认真组织开展了申报工作。有关情况如下：</w:t>
      </w:r>
    </w:p>
    <w:p w:rsidR="002201A2" w:rsidRPr="00175DAF" w:rsidRDefault="00A57919">
      <w:pPr>
        <w:overflowPunct w:val="0"/>
        <w:spacing w:line="578" w:lineRule="exact"/>
        <w:ind w:firstLineChars="200" w:firstLine="680"/>
        <w:rPr>
          <w:rFonts w:ascii="Times New Roman" w:eastAsia="黑体" w:hAnsi="Times New Roman" w:cs="仿宋_GB2312"/>
          <w:sz w:val="34"/>
          <w:szCs w:val="34"/>
        </w:rPr>
      </w:pPr>
      <w:r w:rsidRPr="00175DAF">
        <w:rPr>
          <w:rFonts w:ascii="Times New Roman" w:eastAsia="黑体" w:hAnsi="Times New Roman" w:cs="仿宋_GB2312" w:hint="eastAsia"/>
          <w:sz w:val="34"/>
          <w:szCs w:val="34"/>
        </w:rPr>
        <w:t>一、</w:t>
      </w:r>
      <w:r w:rsidR="00A276EE" w:rsidRPr="00175DAF">
        <w:rPr>
          <w:rFonts w:ascii="Times New Roman" w:eastAsia="黑体" w:hAnsi="Times New Roman" w:cs="仿宋_GB2312" w:hint="eastAsia"/>
          <w:sz w:val="34"/>
          <w:szCs w:val="34"/>
        </w:rPr>
        <w:t>组织</w:t>
      </w:r>
      <w:r w:rsidRPr="00175DAF">
        <w:rPr>
          <w:rFonts w:ascii="Times New Roman" w:eastAsia="黑体" w:hAnsi="Times New Roman" w:cs="仿宋_GB2312" w:hint="eastAsia"/>
          <w:sz w:val="34"/>
          <w:szCs w:val="34"/>
        </w:rPr>
        <w:t>申报及材料审核情况</w:t>
      </w:r>
    </w:p>
    <w:p w:rsidR="002201A2" w:rsidRPr="00175DAF" w:rsidRDefault="00D9088F">
      <w:pPr>
        <w:overflowPunct w:val="0"/>
        <w:spacing w:line="578" w:lineRule="exact"/>
        <w:ind w:firstLineChars="200" w:firstLine="680"/>
        <w:rPr>
          <w:rFonts w:ascii="Times New Roman" w:eastAsia="仿宋_GB2312" w:hAnsi="Times New Roman" w:cs="Times New Roman"/>
          <w:sz w:val="34"/>
          <w:szCs w:val="34"/>
        </w:rPr>
      </w:pPr>
      <w:r w:rsidRPr="00175DAF">
        <w:rPr>
          <w:rFonts w:ascii="Times New Roman" w:eastAsia="仿宋_GB2312" w:hAnsi="Times New Roman" w:cs="仿宋_GB2312" w:hint="eastAsia"/>
          <w:sz w:val="34"/>
          <w:szCs w:val="34"/>
        </w:rPr>
        <w:t>我</w:t>
      </w:r>
      <w:r w:rsidR="00D57BA3" w:rsidRPr="00175DAF">
        <w:rPr>
          <w:rFonts w:ascii="Times New Roman" w:eastAsia="仿宋_GB2312" w:hAnsi="Times New Roman" w:cs="仿宋_GB2312" w:hint="eastAsia"/>
          <w:sz w:val="34"/>
          <w:szCs w:val="34"/>
        </w:rPr>
        <w:t>单位</w:t>
      </w:r>
      <w:r w:rsidRPr="00175DAF">
        <w:rPr>
          <w:rFonts w:ascii="Times New Roman" w:eastAsia="仿宋_GB2312" w:hAnsi="Times New Roman" w:cs="仿宋_GB2312" w:hint="eastAsia"/>
          <w:sz w:val="34"/>
          <w:szCs w:val="34"/>
        </w:rPr>
        <w:t>（</w:t>
      </w:r>
      <w:r w:rsidR="00D57BA3" w:rsidRPr="00175DAF">
        <w:rPr>
          <w:rFonts w:ascii="Times New Roman" w:eastAsia="仿宋_GB2312" w:hAnsi="Times New Roman" w:cs="仿宋_GB2312" w:hint="eastAsia"/>
          <w:sz w:val="34"/>
          <w:szCs w:val="34"/>
        </w:rPr>
        <w:t>或：市、</w:t>
      </w:r>
      <w:r w:rsidRPr="00175DAF">
        <w:rPr>
          <w:rFonts w:ascii="Times New Roman" w:eastAsia="仿宋_GB2312" w:hAnsi="Times New Roman" w:cs="仿宋_GB2312" w:hint="eastAsia"/>
          <w:sz w:val="34"/>
          <w:szCs w:val="34"/>
        </w:rPr>
        <w:t>州</w:t>
      </w:r>
      <w:r w:rsidR="00D57BA3" w:rsidRPr="00175DAF">
        <w:rPr>
          <w:rFonts w:ascii="Times New Roman" w:eastAsia="仿宋_GB2312" w:hAnsi="Times New Roman" w:cs="仿宋_GB2312" w:hint="eastAsia"/>
          <w:sz w:val="34"/>
          <w:szCs w:val="34"/>
        </w:rPr>
        <w:t>等</w:t>
      </w:r>
      <w:r w:rsidRPr="00175DAF">
        <w:rPr>
          <w:rFonts w:ascii="Times New Roman" w:eastAsia="仿宋_GB2312" w:hAnsi="Times New Roman" w:cs="仿宋_GB2312" w:hint="eastAsia"/>
          <w:sz w:val="34"/>
          <w:szCs w:val="34"/>
        </w:rPr>
        <w:t>）</w:t>
      </w:r>
      <w:r w:rsidR="00FE2D6A" w:rsidRPr="00175DAF">
        <w:rPr>
          <w:rFonts w:ascii="Times New Roman" w:eastAsia="仿宋_GB2312" w:hAnsi="Times New Roman" w:cs="仿宋_GB2312" w:hint="eastAsia"/>
          <w:sz w:val="34"/>
          <w:szCs w:val="34"/>
        </w:rPr>
        <w:t>有</w:t>
      </w:r>
      <w:r w:rsidR="00152E47" w:rsidRPr="00175DAF">
        <w:rPr>
          <w:rFonts w:ascii="Times New Roman" w:eastAsia="仿宋_GB2312" w:hAnsi="Times New Roman" w:cs="仿宋_GB2312" w:hint="eastAsia"/>
          <w:sz w:val="34"/>
          <w:szCs w:val="34"/>
        </w:rPr>
        <w:t>第二批核心专家</w:t>
      </w:r>
      <w:r w:rsidR="00152E47" w:rsidRPr="00175DAF">
        <w:rPr>
          <w:rFonts w:ascii="Times New Roman" w:eastAsia="仿宋_GB2312" w:hAnsi="Times New Roman" w:cs="Times New Roman"/>
          <w:sz w:val="34"/>
          <w:szCs w:val="34"/>
        </w:rPr>
        <w:t>×</w:t>
      </w:r>
      <w:r w:rsidR="00152E47" w:rsidRPr="00175DAF">
        <w:rPr>
          <w:rFonts w:ascii="Times New Roman" w:eastAsia="仿宋_GB2312" w:hAnsi="Times New Roman" w:cs="仿宋_GB2312" w:hint="eastAsia"/>
          <w:sz w:val="34"/>
          <w:szCs w:val="34"/>
        </w:rPr>
        <w:t>人</w:t>
      </w:r>
      <w:r w:rsidR="007953F7" w:rsidRPr="00175DAF">
        <w:rPr>
          <w:rFonts w:ascii="Times New Roman" w:eastAsia="仿宋_GB2312" w:hAnsi="Times New Roman" w:cs="仿宋_GB2312" w:hint="eastAsia"/>
          <w:sz w:val="34"/>
          <w:szCs w:val="34"/>
        </w:rPr>
        <w:t>、</w:t>
      </w:r>
      <w:r w:rsidR="00152E47" w:rsidRPr="00175DAF">
        <w:rPr>
          <w:rFonts w:ascii="Times New Roman" w:eastAsia="仿宋_GB2312" w:hAnsi="Times New Roman" w:cs="仿宋_GB2312" w:hint="eastAsia"/>
          <w:sz w:val="34"/>
          <w:szCs w:val="34"/>
        </w:rPr>
        <w:t>第六批省管专家</w:t>
      </w:r>
      <w:r w:rsidR="00152E47" w:rsidRPr="00175DAF">
        <w:rPr>
          <w:rFonts w:ascii="Times New Roman" w:eastAsia="仿宋_GB2312" w:hAnsi="Times New Roman" w:cs="Times New Roman"/>
          <w:sz w:val="34"/>
          <w:szCs w:val="34"/>
        </w:rPr>
        <w:t>×</w:t>
      </w:r>
      <w:r w:rsidR="007953F7" w:rsidRPr="00175DAF">
        <w:rPr>
          <w:rFonts w:ascii="Times New Roman" w:eastAsia="仿宋_GB2312" w:hAnsi="Times New Roman" w:cs="仿宋_GB2312" w:hint="eastAsia"/>
          <w:sz w:val="34"/>
          <w:szCs w:val="34"/>
        </w:rPr>
        <w:t>人，目前在我单位</w:t>
      </w:r>
      <w:r w:rsidR="00D57BA3" w:rsidRPr="00175DAF">
        <w:rPr>
          <w:rFonts w:ascii="Times New Roman" w:eastAsia="仿宋_GB2312" w:hAnsi="Times New Roman" w:cs="仿宋_GB2312" w:hint="eastAsia"/>
          <w:sz w:val="34"/>
          <w:szCs w:val="34"/>
        </w:rPr>
        <w:t>（或：市、州等）</w:t>
      </w:r>
      <w:r w:rsidR="007953F7" w:rsidRPr="00175DAF">
        <w:rPr>
          <w:rFonts w:ascii="Times New Roman" w:eastAsia="仿宋_GB2312" w:hAnsi="Times New Roman" w:cs="仿宋_GB2312" w:hint="eastAsia"/>
          <w:sz w:val="34"/>
          <w:szCs w:val="34"/>
        </w:rPr>
        <w:t>工作的有</w:t>
      </w:r>
      <w:r w:rsidR="007953F7" w:rsidRPr="00175DAF">
        <w:rPr>
          <w:rFonts w:ascii="Times New Roman" w:eastAsia="仿宋_GB2312" w:hAnsi="Times New Roman" w:cs="Times New Roman"/>
          <w:sz w:val="34"/>
          <w:szCs w:val="34"/>
        </w:rPr>
        <w:t>×</w:t>
      </w:r>
      <w:r w:rsidR="007953F7" w:rsidRPr="00175DAF">
        <w:rPr>
          <w:rFonts w:ascii="Times New Roman" w:eastAsia="仿宋_GB2312" w:hAnsi="Times New Roman" w:cs="仿宋_GB2312" w:hint="eastAsia"/>
          <w:sz w:val="34"/>
          <w:szCs w:val="34"/>
        </w:rPr>
        <w:t>人。为做好重新申报工作，我们</w:t>
      </w:r>
      <w:r w:rsidRPr="00175DAF">
        <w:rPr>
          <w:rFonts w:ascii="Times New Roman" w:eastAsia="仿宋_GB2312" w:hAnsi="Times New Roman" w:cs="仿宋_GB2312" w:hint="eastAsia"/>
          <w:sz w:val="34"/>
          <w:szCs w:val="34"/>
        </w:rPr>
        <w:t>及时将《通知》印发所属单位（部门）</w:t>
      </w:r>
      <w:r w:rsidR="007953F7" w:rsidRPr="00175DAF">
        <w:rPr>
          <w:rFonts w:ascii="Times New Roman" w:eastAsia="仿宋_GB2312" w:hAnsi="Times New Roman" w:cs="仿宋_GB2312" w:hint="eastAsia"/>
          <w:sz w:val="34"/>
          <w:szCs w:val="34"/>
        </w:rPr>
        <w:t>及专家本人</w:t>
      </w:r>
      <w:r w:rsidRPr="00175DAF">
        <w:rPr>
          <w:rFonts w:ascii="Times New Roman" w:eastAsia="仿宋_GB2312" w:hAnsi="Times New Roman" w:cs="仿宋_GB2312" w:hint="eastAsia"/>
          <w:sz w:val="34"/>
          <w:szCs w:val="34"/>
        </w:rPr>
        <w:t>，</w:t>
      </w:r>
      <w:r w:rsidR="00A57919" w:rsidRPr="00175DAF">
        <w:rPr>
          <w:rFonts w:ascii="Times New Roman" w:eastAsia="仿宋_GB2312" w:hAnsi="Times New Roman" w:cs="仿宋_GB2312" w:hint="eastAsia"/>
          <w:sz w:val="34"/>
          <w:szCs w:val="34"/>
        </w:rPr>
        <w:t>截至</w:t>
      </w:r>
      <w:r w:rsidR="00A57919" w:rsidRPr="00175DAF">
        <w:rPr>
          <w:rFonts w:ascii="Times New Roman" w:eastAsia="仿宋_GB2312" w:hAnsi="Times New Roman" w:cs="仿宋_GB2312" w:hint="eastAsia"/>
          <w:sz w:val="34"/>
          <w:szCs w:val="34"/>
        </w:rPr>
        <w:t>201</w:t>
      </w:r>
      <w:r w:rsidR="007953F7" w:rsidRPr="00175DAF">
        <w:rPr>
          <w:rFonts w:ascii="Times New Roman" w:eastAsia="仿宋_GB2312" w:hAnsi="Times New Roman" w:cs="Times New Roman" w:hint="eastAsia"/>
          <w:sz w:val="34"/>
          <w:szCs w:val="34"/>
        </w:rPr>
        <w:t>8</w:t>
      </w:r>
      <w:r w:rsidR="00A57919" w:rsidRPr="00175DAF">
        <w:rPr>
          <w:rFonts w:ascii="Times New Roman" w:eastAsia="仿宋_GB2312" w:hAnsi="Times New Roman" w:cs="Times New Roman" w:hint="eastAsia"/>
          <w:sz w:val="34"/>
          <w:szCs w:val="34"/>
        </w:rPr>
        <w:t>年</w:t>
      </w:r>
      <w:r w:rsidR="00A57919" w:rsidRPr="00175DAF">
        <w:rPr>
          <w:rFonts w:ascii="Times New Roman" w:eastAsia="仿宋_GB2312" w:hAnsi="Times New Roman" w:cs="Times New Roman"/>
          <w:sz w:val="34"/>
          <w:szCs w:val="34"/>
        </w:rPr>
        <w:t>×</w:t>
      </w:r>
      <w:r w:rsidR="00A57919" w:rsidRPr="00175DAF">
        <w:rPr>
          <w:rFonts w:ascii="Times New Roman" w:eastAsia="仿宋_GB2312" w:hAnsi="Times New Roman" w:cs="Times New Roman" w:hint="eastAsia"/>
          <w:sz w:val="34"/>
          <w:szCs w:val="34"/>
        </w:rPr>
        <w:t>月</w:t>
      </w:r>
      <w:r w:rsidR="00A57919" w:rsidRPr="00175DAF">
        <w:rPr>
          <w:rFonts w:ascii="Times New Roman" w:eastAsia="仿宋_GB2312" w:hAnsi="Times New Roman" w:cs="Times New Roman"/>
          <w:sz w:val="34"/>
          <w:szCs w:val="34"/>
        </w:rPr>
        <w:t>×</w:t>
      </w:r>
      <w:r w:rsidR="00A57919" w:rsidRPr="00175DAF">
        <w:rPr>
          <w:rFonts w:ascii="Times New Roman" w:eastAsia="仿宋_GB2312" w:hAnsi="Times New Roman" w:cs="Times New Roman" w:hint="eastAsia"/>
          <w:sz w:val="34"/>
          <w:szCs w:val="34"/>
        </w:rPr>
        <w:t>日</w:t>
      </w:r>
      <w:r w:rsidR="00A57919" w:rsidRPr="00175DAF">
        <w:rPr>
          <w:rFonts w:ascii="Times New Roman" w:eastAsia="仿宋_GB2312" w:hAnsi="Times New Roman" w:cs="仿宋_GB2312" w:hint="eastAsia"/>
          <w:sz w:val="34"/>
          <w:szCs w:val="34"/>
        </w:rPr>
        <w:t>，共有</w:t>
      </w:r>
      <w:r w:rsidR="00A57919" w:rsidRPr="00175DAF">
        <w:rPr>
          <w:rFonts w:ascii="Times New Roman" w:eastAsia="仿宋_GB2312" w:hAnsi="Times New Roman" w:cs="Times New Roman"/>
          <w:sz w:val="34"/>
          <w:szCs w:val="34"/>
        </w:rPr>
        <w:t>××</w:t>
      </w:r>
      <w:proofErr w:type="gramStart"/>
      <w:r w:rsidR="00A57919" w:rsidRPr="00175DAF">
        <w:rPr>
          <w:rFonts w:ascii="Times New Roman" w:eastAsia="仿宋_GB2312" w:hAnsi="Times New Roman" w:cs="Times New Roman" w:hint="eastAsia"/>
          <w:sz w:val="34"/>
          <w:szCs w:val="34"/>
        </w:rPr>
        <w:t>个</w:t>
      </w:r>
      <w:proofErr w:type="gramEnd"/>
      <w:r w:rsidR="00A57919" w:rsidRPr="00175DAF">
        <w:rPr>
          <w:rFonts w:ascii="Times New Roman" w:eastAsia="仿宋_GB2312" w:hAnsi="Times New Roman" w:cs="Times New Roman" w:hint="eastAsia"/>
          <w:sz w:val="34"/>
          <w:szCs w:val="34"/>
        </w:rPr>
        <w:t>单位</w:t>
      </w:r>
      <w:r w:rsidRPr="00175DAF">
        <w:rPr>
          <w:rFonts w:ascii="Times New Roman" w:eastAsia="仿宋_GB2312" w:hAnsi="Times New Roman" w:cs="Times New Roman" w:hint="eastAsia"/>
          <w:sz w:val="34"/>
          <w:szCs w:val="34"/>
        </w:rPr>
        <w:t>（部门）</w:t>
      </w:r>
      <w:r w:rsidR="007953F7" w:rsidRPr="00175DAF">
        <w:rPr>
          <w:rFonts w:ascii="Times New Roman" w:eastAsia="仿宋_GB2312" w:hAnsi="Times New Roman" w:cs="Times New Roman" w:hint="eastAsia"/>
          <w:sz w:val="34"/>
          <w:szCs w:val="34"/>
        </w:rPr>
        <w:t>的</w:t>
      </w:r>
      <w:r w:rsidR="00B3367F" w:rsidRPr="00175DAF">
        <w:rPr>
          <w:rFonts w:ascii="Times New Roman" w:eastAsia="仿宋_GB2312" w:hAnsi="Times New Roman" w:cs="Times New Roman"/>
          <w:sz w:val="34"/>
          <w:szCs w:val="34"/>
        </w:rPr>
        <w:t>××</w:t>
      </w:r>
      <w:r w:rsidR="007953F7" w:rsidRPr="00175DAF">
        <w:rPr>
          <w:rFonts w:ascii="Times New Roman" w:eastAsia="仿宋_GB2312" w:hAnsi="Times New Roman" w:cs="Times New Roman" w:hint="eastAsia"/>
          <w:sz w:val="34"/>
          <w:szCs w:val="34"/>
        </w:rPr>
        <w:t>名专家提出重新申报</w:t>
      </w:r>
      <w:r w:rsidR="00B3367F" w:rsidRPr="00175DAF">
        <w:rPr>
          <w:rFonts w:ascii="Times New Roman" w:eastAsia="仿宋_GB2312" w:hAnsi="Times New Roman" w:cs="Times New Roman" w:hint="eastAsia"/>
          <w:sz w:val="34"/>
          <w:szCs w:val="34"/>
        </w:rPr>
        <w:t>申请</w:t>
      </w:r>
      <w:r w:rsidR="00B3367F" w:rsidRPr="00175DAF">
        <w:rPr>
          <w:rFonts w:ascii="Times New Roman" w:eastAsia="仿宋_GB2312" w:hAnsi="Times New Roman" w:cs="仿宋_GB2312" w:hint="eastAsia"/>
          <w:sz w:val="34"/>
          <w:szCs w:val="34"/>
        </w:rPr>
        <w:t>，</w:t>
      </w:r>
      <w:r w:rsidR="00A57919" w:rsidRPr="00175DAF">
        <w:rPr>
          <w:rFonts w:ascii="Times New Roman" w:eastAsia="仿宋_GB2312" w:hAnsi="Times New Roman" w:cs="仿宋_GB2312" w:hint="eastAsia"/>
          <w:sz w:val="34"/>
          <w:szCs w:val="34"/>
        </w:rPr>
        <w:t>经认真审核</w:t>
      </w:r>
      <w:r w:rsidR="00B3367F" w:rsidRPr="00175DAF">
        <w:rPr>
          <w:rFonts w:ascii="Times New Roman" w:eastAsia="仿宋_GB2312" w:hAnsi="Times New Roman" w:cs="仿宋_GB2312" w:hint="eastAsia"/>
          <w:sz w:val="34"/>
          <w:szCs w:val="34"/>
        </w:rPr>
        <w:t>申报材料</w:t>
      </w:r>
      <w:r w:rsidR="00A57919" w:rsidRPr="00175DAF">
        <w:rPr>
          <w:rFonts w:ascii="Times New Roman" w:eastAsia="仿宋_GB2312" w:hAnsi="Times New Roman" w:cs="仿宋_GB2312" w:hint="eastAsia"/>
          <w:sz w:val="34"/>
          <w:szCs w:val="34"/>
        </w:rPr>
        <w:t>，</w:t>
      </w:r>
      <w:r w:rsidR="007953F7" w:rsidRPr="00175DAF">
        <w:rPr>
          <w:rFonts w:ascii="Times New Roman" w:eastAsia="仿宋_GB2312" w:hAnsi="Times New Roman" w:cs="Times New Roman"/>
          <w:sz w:val="34"/>
          <w:szCs w:val="34"/>
        </w:rPr>
        <w:t>×××</w:t>
      </w:r>
      <w:r w:rsidR="007953F7" w:rsidRPr="00175DAF">
        <w:rPr>
          <w:rFonts w:ascii="Times New Roman" w:eastAsia="仿宋_GB2312" w:hAnsi="Times New Roman" w:cs="Times New Roman" w:hint="eastAsia"/>
          <w:sz w:val="34"/>
          <w:szCs w:val="34"/>
        </w:rPr>
        <w:t>、</w:t>
      </w:r>
      <w:r w:rsidR="007953F7" w:rsidRPr="00175DAF">
        <w:rPr>
          <w:rFonts w:ascii="Times New Roman" w:eastAsia="仿宋_GB2312" w:hAnsi="Times New Roman" w:cs="Times New Roman"/>
          <w:sz w:val="34"/>
          <w:szCs w:val="34"/>
        </w:rPr>
        <w:t>×××</w:t>
      </w:r>
      <w:r w:rsidR="007953F7" w:rsidRPr="00175DAF">
        <w:rPr>
          <w:rFonts w:ascii="Times New Roman" w:eastAsia="仿宋_GB2312" w:hAnsi="Times New Roman" w:cs="Times New Roman" w:hint="eastAsia"/>
          <w:sz w:val="34"/>
          <w:szCs w:val="34"/>
        </w:rPr>
        <w:t>、</w:t>
      </w:r>
      <w:r w:rsidR="007953F7" w:rsidRPr="00175DAF">
        <w:rPr>
          <w:rFonts w:ascii="Times New Roman" w:eastAsia="仿宋_GB2312" w:hAnsi="Times New Roman" w:cs="Times New Roman"/>
          <w:sz w:val="34"/>
          <w:szCs w:val="34"/>
        </w:rPr>
        <w:t>×××</w:t>
      </w:r>
      <w:r w:rsidR="007953F7" w:rsidRPr="00175DAF">
        <w:rPr>
          <w:rFonts w:ascii="Times New Roman" w:eastAsia="仿宋_GB2312" w:hAnsi="Times New Roman" w:cs="Times New Roman" w:hint="eastAsia"/>
          <w:sz w:val="34"/>
          <w:szCs w:val="34"/>
        </w:rPr>
        <w:t>（逐一列完）等</w:t>
      </w:r>
      <w:r w:rsidR="007953F7" w:rsidRPr="00175DAF">
        <w:rPr>
          <w:rFonts w:ascii="Times New Roman" w:eastAsia="仿宋_GB2312" w:hAnsi="Times New Roman" w:cs="Times New Roman"/>
          <w:sz w:val="34"/>
          <w:szCs w:val="34"/>
        </w:rPr>
        <w:t>×</w:t>
      </w:r>
      <w:r w:rsidR="007953F7" w:rsidRPr="00175DAF">
        <w:rPr>
          <w:rFonts w:ascii="Times New Roman" w:eastAsia="仿宋_GB2312" w:hAnsi="Times New Roman" w:cs="Times New Roman" w:hint="eastAsia"/>
          <w:sz w:val="34"/>
          <w:szCs w:val="34"/>
        </w:rPr>
        <w:t>人</w:t>
      </w:r>
      <w:r w:rsidR="00A57919" w:rsidRPr="00175DAF">
        <w:rPr>
          <w:rFonts w:ascii="Times New Roman" w:eastAsia="仿宋_GB2312" w:hAnsi="Times New Roman" w:cs="Times New Roman" w:hint="eastAsia"/>
          <w:sz w:val="34"/>
          <w:szCs w:val="34"/>
        </w:rPr>
        <w:t>符合</w:t>
      </w:r>
      <w:r w:rsidR="007953F7" w:rsidRPr="00175DAF">
        <w:rPr>
          <w:rFonts w:ascii="Times New Roman" w:eastAsia="仿宋_GB2312" w:hAnsi="Times New Roman" w:cs="Times New Roman" w:hint="eastAsia"/>
          <w:sz w:val="34"/>
          <w:szCs w:val="34"/>
        </w:rPr>
        <w:t>重新</w:t>
      </w:r>
      <w:r w:rsidR="00A57919" w:rsidRPr="00175DAF">
        <w:rPr>
          <w:rFonts w:ascii="Times New Roman" w:eastAsia="仿宋_GB2312" w:hAnsi="Times New Roman" w:cs="Times New Roman" w:hint="eastAsia"/>
          <w:sz w:val="34"/>
          <w:szCs w:val="34"/>
        </w:rPr>
        <w:t>申报条件，</w:t>
      </w:r>
      <w:r w:rsidR="007953F7" w:rsidRPr="00175DAF">
        <w:rPr>
          <w:rFonts w:ascii="Times New Roman" w:eastAsia="仿宋_GB2312" w:hAnsi="Times New Roman" w:cs="Times New Roman"/>
          <w:sz w:val="34"/>
          <w:szCs w:val="34"/>
        </w:rPr>
        <w:t>×××</w:t>
      </w:r>
      <w:r w:rsidR="007953F7" w:rsidRPr="00175DAF">
        <w:rPr>
          <w:rFonts w:ascii="Times New Roman" w:eastAsia="仿宋_GB2312" w:hAnsi="Times New Roman" w:cs="Times New Roman" w:hint="eastAsia"/>
          <w:sz w:val="34"/>
          <w:szCs w:val="34"/>
        </w:rPr>
        <w:t>（不需逐一列完）等</w:t>
      </w:r>
      <w:r w:rsidR="007953F7" w:rsidRPr="00175DAF">
        <w:rPr>
          <w:rFonts w:ascii="Times New Roman" w:eastAsia="仿宋_GB2312" w:hAnsi="Times New Roman" w:cs="Times New Roman"/>
          <w:sz w:val="34"/>
          <w:szCs w:val="34"/>
        </w:rPr>
        <w:t>×</w:t>
      </w:r>
      <w:r w:rsidR="007953F7" w:rsidRPr="00175DAF">
        <w:rPr>
          <w:rFonts w:ascii="Times New Roman" w:eastAsia="仿宋_GB2312" w:hAnsi="Times New Roman" w:cs="Times New Roman" w:hint="eastAsia"/>
          <w:sz w:val="34"/>
          <w:szCs w:val="34"/>
        </w:rPr>
        <w:t>人</w:t>
      </w:r>
      <w:r w:rsidR="00A57919" w:rsidRPr="00175DAF">
        <w:rPr>
          <w:rFonts w:ascii="Times New Roman" w:eastAsia="仿宋_GB2312" w:hAnsi="Times New Roman" w:cs="Times New Roman" w:hint="eastAsia"/>
          <w:sz w:val="34"/>
          <w:szCs w:val="34"/>
        </w:rPr>
        <w:t>不符合</w:t>
      </w:r>
      <w:r w:rsidR="007953F7" w:rsidRPr="00175DAF">
        <w:rPr>
          <w:rFonts w:ascii="Times New Roman" w:eastAsia="仿宋_GB2312" w:hAnsi="Times New Roman" w:cs="Times New Roman" w:hint="eastAsia"/>
          <w:sz w:val="34"/>
          <w:szCs w:val="34"/>
        </w:rPr>
        <w:t>重新</w:t>
      </w:r>
      <w:r w:rsidR="00A57919" w:rsidRPr="00175DAF">
        <w:rPr>
          <w:rFonts w:ascii="Times New Roman" w:eastAsia="仿宋_GB2312" w:hAnsi="Times New Roman" w:cs="Times New Roman" w:hint="eastAsia"/>
          <w:sz w:val="34"/>
          <w:szCs w:val="34"/>
        </w:rPr>
        <w:t>申报条件（已向</w:t>
      </w:r>
      <w:r w:rsidR="007953F7" w:rsidRPr="00175DAF">
        <w:rPr>
          <w:rFonts w:ascii="Times New Roman" w:eastAsia="仿宋_GB2312" w:hAnsi="Times New Roman" w:cs="Times New Roman" w:hint="eastAsia"/>
          <w:sz w:val="34"/>
          <w:szCs w:val="34"/>
        </w:rPr>
        <w:t>专家本人及所在单位作了说明</w:t>
      </w:r>
      <w:r w:rsidR="00A57919" w:rsidRPr="00175DAF">
        <w:rPr>
          <w:rFonts w:ascii="Times New Roman" w:eastAsia="仿宋_GB2312" w:hAnsi="Times New Roman" w:cs="Times New Roman" w:hint="eastAsia"/>
          <w:sz w:val="34"/>
          <w:szCs w:val="34"/>
        </w:rPr>
        <w:t>）。</w:t>
      </w:r>
    </w:p>
    <w:p w:rsidR="002201A2" w:rsidRPr="00175DAF" w:rsidRDefault="00A57919">
      <w:pPr>
        <w:overflowPunct w:val="0"/>
        <w:spacing w:line="578" w:lineRule="exact"/>
        <w:ind w:firstLineChars="200" w:firstLine="680"/>
        <w:rPr>
          <w:rFonts w:ascii="Times New Roman" w:eastAsia="黑体" w:hAnsi="Times New Roman" w:cs="仿宋_GB2312"/>
          <w:sz w:val="34"/>
          <w:szCs w:val="34"/>
        </w:rPr>
      </w:pPr>
      <w:r w:rsidRPr="00175DAF">
        <w:rPr>
          <w:rFonts w:ascii="Times New Roman" w:eastAsia="黑体" w:hAnsi="Times New Roman" w:cs="仿宋_GB2312" w:hint="eastAsia"/>
          <w:sz w:val="34"/>
          <w:szCs w:val="34"/>
        </w:rPr>
        <w:lastRenderedPageBreak/>
        <w:t>二、</w:t>
      </w:r>
      <w:r w:rsidR="00DB4925" w:rsidRPr="00175DAF">
        <w:rPr>
          <w:rFonts w:ascii="Times New Roman" w:eastAsia="黑体" w:hAnsi="Times New Roman" w:cs="仿宋_GB2312" w:hint="eastAsia"/>
          <w:sz w:val="34"/>
          <w:szCs w:val="34"/>
        </w:rPr>
        <w:t>不符合重新申报条件</w:t>
      </w:r>
      <w:r w:rsidRPr="00175DAF">
        <w:rPr>
          <w:rFonts w:ascii="Times New Roman" w:eastAsia="黑体" w:hAnsi="Times New Roman" w:cs="仿宋_GB2312" w:hint="eastAsia"/>
          <w:sz w:val="34"/>
          <w:szCs w:val="34"/>
        </w:rPr>
        <w:t>的</w:t>
      </w:r>
      <w:r w:rsidR="007953F7" w:rsidRPr="00175DAF">
        <w:rPr>
          <w:rFonts w:ascii="Times New Roman" w:eastAsia="黑体" w:hAnsi="Times New Roman" w:cs="仿宋_GB2312" w:hint="eastAsia"/>
          <w:sz w:val="34"/>
          <w:szCs w:val="34"/>
        </w:rPr>
        <w:t>专家及原因</w:t>
      </w:r>
    </w:p>
    <w:p w:rsidR="009602AE" w:rsidRPr="00175DAF" w:rsidRDefault="00CC06A2" w:rsidP="003174BE">
      <w:pPr>
        <w:overflowPunct w:val="0"/>
        <w:spacing w:line="578" w:lineRule="exact"/>
        <w:ind w:firstLineChars="200" w:firstLine="680"/>
        <w:rPr>
          <w:rFonts w:ascii="Times New Roman" w:eastAsia="仿宋_GB2312" w:hAnsi="Times New Roman" w:cs="仿宋_GB2312"/>
          <w:sz w:val="34"/>
          <w:szCs w:val="34"/>
        </w:rPr>
      </w:pPr>
      <w:r w:rsidRPr="00175DAF">
        <w:rPr>
          <w:rFonts w:ascii="Times New Roman" w:eastAsia="仿宋_GB2312" w:hAnsi="Times New Roman" w:cs="仿宋_GB2312" w:hint="eastAsia"/>
          <w:sz w:val="34"/>
          <w:szCs w:val="34"/>
        </w:rPr>
        <w:t>1.</w:t>
      </w:r>
      <w:r w:rsidR="009602AE" w:rsidRPr="00175DAF">
        <w:rPr>
          <w:rFonts w:ascii="Times New Roman" w:eastAsia="仿宋_GB2312" w:hAnsi="Times New Roman" w:cs="仿宋_GB2312" w:hint="eastAsia"/>
          <w:sz w:val="34"/>
          <w:szCs w:val="34"/>
        </w:rPr>
        <w:t>第二批核心专家</w:t>
      </w:r>
      <w:r w:rsidR="009602AE" w:rsidRPr="00175DAF">
        <w:rPr>
          <w:rFonts w:ascii="Times New Roman" w:eastAsia="仿宋_GB2312" w:hAnsi="Times New Roman" w:cs="Times New Roman"/>
          <w:sz w:val="34"/>
          <w:szCs w:val="34"/>
        </w:rPr>
        <w:t>×</w:t>
      </w:r>
      <w:r w:rsidR="009602AE" w:rsidRPr="00175DAF">
        <w:rPr>
          <w:rFonts w:ascii="Times New Roman" w:eastAsia="仿宋_GB2312" w:hAnsi="Times New Roman" w:cs="仿宋_GB2312" w:hint="eastAsia"/>
          <w:sz w:val="34"/>
          <w:szCs w:val="34"/>
        </w:rPr>
        <w:t>人</w:t>
      </w:r>
    </w:p>
    <w:p w:rsidR="002201A2" w:rsidRPr="00175DAF" w:rsidRDefault="00CC06A2" w:rsidP="003174BE">
      <w:pPr>
        <w:overflowPunct w:val="0"/>
        <w:spacing w:line="578" w:lineRule="exact"/>
        <w:ind w:firstLineChars="200" w:firstLine="680"/>
        <w:rPr>
          <w:rFonts w:ascii="Times New Roman" w:eastAsia="仿宋_GB2312" w:hAnsi="Times New Roman" w:cs="仿宋_GB2312"/>
          <w:sz w:val="34"/>
          <w:szCs w:val="34"/>
        </w:rPr>
      </w:pPr>
      <w:r w:rsidRPr="00175DAF">
        <w:rPr>
          <w:rFonts w:ascii="Times New Roman" w:eastAsia="仿宋_GB2312" w:hAnsi="Times New Roman" w:cs="Times New Roman"/>
          <w:sz w:val="34"/>
          <w:szCs w:val="34"/>
        </w:rPr>
        <w:t>×××</w:t>
      </w:r>
      <w:r w:rsidR="009602AE" w:rsidRPr="00175DAF">
        <w:rPr>
          <w:rFonts w:ascii="Times New Roman" w:eastAsia="仿宋_GB2312" w:hAnsi="Times New Roman" w:cs="Times New Roman" w:hint="eastAsia"/>
          <w:sz w:val="34"/>
          <w:szCs w:val="34"/>
        </w:rPr>
        <w:t>（姓名）：因……，未重新申报</w:t>
      </w:r>
      <w:r w:rsidRPr="00175DAF">
        <w:rPr>
          <w:rFonts w:ascii="Times New Roman" w:eastAsia="仿宋_GB2312" w:hAnsi="Times New Roman" w:cs="仿宋_GB2312" w:hint="eastAsia"/>
          <w:sz w:val="34"/>
          <w:szCs w:val="34"/>
        </w:rPr>
        <w:t>。</w:t>
      </w:r>
    </w:p>
    <w:p w:rsidR="009602AE" w:rsidRPr="00175DAF" w:rsidRDefault="009602AE" w:rsidP="003174BE">
      <w:pPr>
        <w:overflowPunct w:val="0"/>
        <w:spacing w:line="578" w:lineRule="exact"/>
        <w:ind w:firstLineChars="200" w:firstLine="680"/>
        <w:rPr>
          <w:rFonts w:ascii="Times New Roman" w:eastAsia="仿宋_GB2312" w:hAnsi="Times New Roman" w:cs="仿宋_GB2312"/>
          <w:sz w:val="34"/>
          <w:szCs w:val="34"/>
        </w:rPr>
      </w:pPr>
      <w:r w:rsidRPr="00175DAF">
        <w:rPr>
          <w:rFonts w:ascii="Times New Roman" w:eastAsia="仿宋_GB2312" w:hAnsi="Times New Roman" w:cs="仿宋_GB2312" w:hint="eastAsia"/>
          <w:sz w:val="34"/>
          <w:szCs w:val="34"/>
        </w:rPr>
        <w:t>……</w:t>
      </w:r>
    </w:p>
    <w:p w:rsidR="009602AE" w:rsidRPr="00175DAF" w:rsidRDefault="009602AE" w:rsidP="009602AE">
      <w:pPr>
        <w:overflowPunct w:val="0"/>
        <w:spacing w:line="578" w:lineRule="exact"/>
        <w:ind w:firstLineChars="200" w:firstLine="680"/>
        <w:rPr>
          <w:rFonts w:ascii="Times New Roman" w:eastAsia="仿宋_GB2312" w:hAnsi="Times New Roman" w:cs="仿宋_GB2312"/>
          <w:sz w:val="34"/>
          <w:szCs w:val="34"/>
        </w:rPr>
      </w:pPr>
      <w:r w:rsidRPr="00175DAF">
        <w:rPr>
          <w:rFonts w:ascii="Times New Roman" w:eastAsia="仿宋_GB2312" w:hAnsi="Times New Roman" w:cs="仿宋_GB2312" w:hint="eastAsia"/>
          <w:sz w:val="34"/>
          <w:szCs w:val="34"/>
        </w:rPr>
        <w:t>2.</w:t>
      </w:r>
      <w:r w:rsidRPr="00175DAF">
        <w:rPr>
          <w:rFonts w:ascii="Times New Roman" w:eastAsia="仿宋_GB2312" w:hAnsi="Times New Roman" w:cs="仿宋_GB2312" w:hint="eastAsia"/>
          <w:sz w:val="34"/>
          <w:szCs w:val="34"/>
        </w:rPr>
        <w:t>第六批省管专家</w:t>
      </w:r>
      <w:r w:rsidRPr="00175DAF">
        <w:rPr>
          <w:rFonts w:ascii="Times New Roman" w:eastAsia="仿宋_GB2312" w:hAnsi="Times New Roman" w:cs="Times New Roman"/>
          <w:sz w:val="34"/>
          <w:szCs w:val="34"/>
        </w:rPr>
        <w:t>×</w:t>
      </w:r>
      <w:r w:rsidRPr="00175DAF">
        <w:rPr>
          <w:rFonts w:ascii="Times New Roman" w:eastAsia="仿宋_GB2312" w:hAnsi="Times New Roman" w:cs="仿宋_GB2312" w:hint="eastAsia"/>
          <w:sz w:val="34"/>
          <w:szCs w:val="34"/>
        </w:rPr>
        <w:t>人</w:t>
      </w:r>
    </w:p>
    <w:p w:rsidR="009602AE" w:rsidRPr="00175DAF" w:rsidRDefault="009602AE">
      <w:pPr>
        <w:overflowPunct w:val="0"/>
        <w:spacing w:line="578" w:lineRule="exact"/>
        <w:ind w:firstLineChars="200" w:firstLine="680"/>
        <w:rPr>
          <w:rFonts w:ascii="Times New Roman" w:eastAsia="仿宋_GB2312" w:hAnsi="Times New Roman" w:cs="仿宋_GB2312"/>
          <w:sz w:val="34"/>
          <w:szCs w:val="34"/>
        </w:rPr>
      </w:pPr>
      <w:r w:rsidRPr="00175DAF">
        <w:rPr>
          <w:rFonts w:ascii="Times New Roman" w:eastAsia="仿宋_GB2312" w:hAnsi="Times New Roman" w:cs="Times New Roman"/>
          <w:sz w:val="34"/>
          <w:szCs w:val="34"/>
        </w:rPr>
        <w:t>×××</w:t>
      </w:r>
      <w:r w:rsidRPr="00175DAF">
        <w:rPr>
          <w:rFonts w:ascii="Times New Roman" w:eastAsia="仿宋_GB2312" w:hAnsi="Times New Roman" w:cs="Times New Roman" w:hint="eastAsia"/>
          <w:sz w:val="34"/>
          <w:szCs w:val="34"/>
        </w:rPr>
        <w:t>（姓名）：因……，未重新申报</w:t>
      </w:r>
      <w:r w:rsidRPr="00175DAF">
        <w:rPr>
          <w:rFonts w:ascii="Times New Roman" w:eastAsia="仿宋_GB2312" w:hAnsi="Times New Roman" w:cs="仿宋_GB2312" w:hint="eastAsia"/>
          <w:sz w:val="34"/>
          <w:szCs w:val="34"/>
        </w:rPr>
        <w:t>。</w:t>
      </w:r>
    </w:p>
    <w:p w:rsidR="002201A2" w:rsidRPr="00175DAF" w:rsidRDefault="00A57919">
      <w:pPr>
        <w:overflowPunct w:val="0"/>
        <w:spacing w:line="578" w:lineRule="exact"/>
        <w:ind w:firstLineChars="200" w:firstLine="680"/>
        <w:rPr>
          <w:rFonts w:ascii="Times New Roman" w:eastAsia="仿宋_GB2312" w:hAnsi="Times New Roman" w:cs="仿宋_GB2312"/>
          <w:sz w:val="34"/>
          <w:szCs w:val="34"/>
        </w:rPr>
      </w:pPr>
      <w:r w:rsidRPr="00175DAF">
        <w:rPr>
          <w:rFonts w:ascii="Times New Roman" w:eastAsia="仿宋_GB2312" w:hAnsi="Times New Roman" w:cs="仿宋_GB2312" w:hint="eastAsia"/>
          <w:sz w:val="34"/>
          <w:szCs w:val="34"/>
        </w:rPr>
        <w:t>……</w:t>
      </w:r>
    </w:p>
    <w:p w:rsidR="002201A2" w:rsidRPr="00175DAF" w:rsidRDefault="003174BE">
      <w:pPr>
        <w:overflowPunct w:val="0"/>
        <w:spacing w:line="578" w:lineRule="exact"/>
        <w:ind w:firstLineChars="200" w:firstLine="680"/>
        <w:rPr>
          <w:rFonts w:ascii="Times New Roman" w:eastAsia="黑体" w:hAnsi="Times New Roman" w:cs="仿宋_GB2312"/>
          <w:sz w:val="34"/>
          <w:szCs w:val="34"/>
        </w:rPr>
      </w:pPr>
      <w:r w:rsidRPr="00175DAF">
        <w:rPr>
          <w:rFonts w:ascii="Times New Roman" w:eastAsia="黑体" w:hAnsi="Times New Roman" w:cs="仿宋_GB2312" w:hint="eastAsia"/>
          <w:sz w:val="34"/>
          <w:szCs w:val="34"/>
        </w:rPr>
        <w:t>三</w:t>
      </w:r>
      <w:r w:rsidR="00A57919" w:rsidRPr="00175DAF">
        <w:rPr>
          <w:rFonts w:ascii="Times New Roman" w:eastAsia="黑体" w:hAnsi="Times New Roman" w:cs="仿宋_GB2312" w:hint="eastAsia"/>
          <w:sz w:val="34"/>
          <w:szCs w:val="34"/>
        </w:rPr>
        <w:t>、其他需要说明的情况</w:t>
      </w:r>
    </w:p>
    <w:p w:rsidR="00DB4925" w:rsidRPr="00175DAF" w:rsidRDefault="00DB4925">
      <w:pPr>
        <w:overflowPunct w:val="0"/>
        <w:spacing w:line="578" w:lineRule="exact"/>
        <w:ind w:firstLineChars="200" w:firstLine="680"/>
        <w:rPr>
          <w:rFonts w:ascii="Times New Roman" w:eastAsia="仿宋_GB2312" w:hAnsi="Times New Roman" w:cs="Times New Roman"/>
          <w:sz w:val="34"/>
          <w:szCs w:val="34"/>
        </w:rPr>
      </w:pPr>
      <w:r w:rsidRPr="00175DAF">
        <w:rPr>
          <w:rFonts w:ascii="Times New Roman" w:eastAsia="仿宋_GB2312" w:hAnsi="Times New Roman" w:cs="Times New Roman"/>
          <w:sz w:val="34"/>
          <w:szCs w:val="34"/>
        </w:rPr>
        <w:t>第</w:t>
      </w:r>
      <w:r w:rsidRPr="00175DAF">
        <w:rPr>
          <w:rFonts w:ascii="Times New Roman" w:eastAsia="仿宋_GB2312" w:hAnsi="Times New Roman" w:cs="Times New Roman"/>
          <w:sz w:val="34"/>
          <w:szCs w:val="34"/>
        </w:rPr>
        <w:t>×</w:t>
      </w:r>
      <w:r w:rsidRPr="00175DAF">
        <w:rPr>
          <w:rFonts w:ascii="Times New Roman" w:eastAsia="仿宋_GB2312" w:hAnsi="Times New Roman" w:cs="Times New Roman"/>
          <w:sz w:val="34"/>
          <w:szCs w:val="34"/>
        </w:rPr>
        <w:t>批</w:t>
      </w:r>
      <w:r w:rsidRPr="00175DAF">
        <w:rPr>
          <w:rFonts w:ascii="Times New Roman" w:eastAsia="仿宋_GB2312" w:hAnsi="Times New Roman" w:cs="Times New Roman"/>
          <w:sz w:val="34"/>
          <w:szCs w:val="34"/>
        </w:rPr>
        <w:t>××</w:t>
      </w:r>
      <w:r w:rsidRPr="00175DAF">
        <w:rPr>
          <w:rFonts w:ascii="Times New Roman" w:eastAsia="仿宋_GB2312" w:hAnsi="Times New Roman" w:cs="Times New Roman"/>
          <w:sz w:val="34"/>
          <w:szCs w:val="34"/>
        </w:rPr>
        <w:t>专家</w:t>
      </w:r>
      <w:r w:rsidRPr="00175DAF">
        <w:rPr>
          <w:rFonts w:ascii="Times New Roman" w:eastAsia="仿宋_GB2312" w:hAnsi="Times New Roman" w:cs="Times New Roman"/>
          <w:sz w:val="34"/>
          <w:szCs w:val="34"/>
        </w:rPr>
        <w:t>×××</w:t>
      </w:r>
      <w:r w:rsidRPr="00175DAF">
        <w:rPr>
          <w:rFonts w:ascii="Times New Roman" w:eastAsia="仿宋_GB2312" w:hAnsi="Times New Roman" w:cs="Times New Roman"/>
          <w:sz w:val="34"/>
          <w:szCs w:val="34"/>
        </w:rPr>
        <w:t>（姓名）</w:t>
      </w:r>
      <w:r w:rsidRPr="00175DAF">
        <w:rPr>
          <w:rFonts w:ascii="Times New Roman" w:eastAsia="仿宋_GB2312" w:hAnsi="Times New Roman" w:cs="Times New Roman" w:hint="eastAsia"/>
          <w:sz w:val="34"/>
          <w:szCs w:val="34"/>
        </w:rPr>
        <w:t>已经调离我单位。</w:t>
      </w:r>
    </w:p>
    <w:p w:rsidR="00D57BA3" w:rsidRPr="00175DAF" w:rsidRDefault="00D57BA3" w:rsidP="00D57BA3">
      <w:pPr>
        <w:overflowPunct w:val="0"/>
        <w:spacing w:line="578" w:lineRule="exact"/>
        <w:ind w:firstLineChars="200" w:firstLine="680"/>
        <w:rPr>
          <w:rFonts w:ascii="Times New Roman" w:eastAsia="仿宋_GB2312" w:hAnsi="Times New Roman" w:cs="Times New Roman"/>
          <w:sz w:val="34"/>
          <w:szCs w:val="34"/>
        </w:rPr>
      </w:pPr>
      <w:r w:rsidRPr="00175DAF">
        <w:rPr>
          <w:rFonts w:ascii="Times New Roman" w:eastAsia="仿宋_GB2312" w:hAnsi="Times New Roman" w:cs="Times New Roman"/>
          <w:sz w:val="34"/>
          <w:szCs w:val="34"/>
        </w:rPr>
        <w:t>第</w:t>
      </w:r>
      <w:r w:rsidRPr="00175DAF">
        <w:rPr>
          <w:rFonts w:ascii="Times New Roman" w:eastAsia="仿宋_GB2312" w:hAnsi="Times New Roman" w:cs="Times New Roman"/>
          <w:sz w:val="34"/>
          <w:szCs w:val="34"/>
        </w:rPr>
        <w:t>×</w:t>
      </w:r>
      <w:r w:rsidRPr="00175DAF">
        <w:rPr>
          <w:rFonts w:ascii="Times New Roman" w:eastAsia="仿宋_GB2312" w:hAnsi="Times New Roman" w:cs="Times New Roman"/>
          <w:sz w:val="34"/>
          <w:szCs w:val="34"/>
        </w:rPr>
        <w:t>批</w:t>
      </w:r>
      <w:r w:rsidRPr="00175DAF">
        <w:rPr>
          <w:rFonts w:ascii="Times New Roman" w:eastAsia="仿宋_GB2312" w:hAnsi="Times New Roman" w:cs="Times New Roman"/>
          <w:sz w:val="34"/>
          <w:szCs w:val="34"/>
        </w:rPr>
        <w:t>××</w:t>
      </w:r>
      <w:r w:rsidRPr="00175DAF">
        <w:rPr>
          <w:rFonts w:ascii="Times New Roman" w:eastAsia="仿宋_GB2312" w:hAnsi="Times New Roman" w:cs="Times New Roman"/>
          <w:sz w:val="34"/>
          <w:szCs w:val="34"/>
        </w:rPr>
        <w:t>专家</w:t>
      </w:r>
      <w:r w:rsidRPr="00175DAF">
        <w:rPr>
          <w:rFonts w:ascii="Times New Roman" w:eastAsia="仿宋_GB2312" w:hAnsi="Times New Roman" w:cs="Times New Roman"/>
          <w:sz w:val="34"/>
          <w:szCs w:val="34"/>
        </w:rPr>
        <w:t>×××</w:t>
      </w:r>
      <w:r w:rsidRPr="00175DAF">
        <w:rPr>
          <w:rFonts w:ascii="Times New Roman" w:eastAsia="仿宋_GB2312" w:hAnsi="Times New Roman" w:cs="Times New Roman"/>
          <w:sz w:val="34"/>
          <w:szCs w:val="34"/>
        </w:rPr>
        <w:t>（姓名）</w:t>
      </w:r>
      <w:r w:rsidRPr="00175DAF">
        <w:rPr>
          <w:rFonts w:ascii="Times New Roman" w:eastAsia="仿宋_GB2312" w:hAnsi="Times New Roman" w:cs="Times New Roman" w:hint="eastAsia"/>
          <w:sz w:val="34"/>
          <w:szCs w:val="34"/>
        </w:rPr>
        <w:t>已经办理退休手续。</w:t>
      </w:r>
    </w:p>
    <w:p w:rsidR="002201A2" w:rsidRPr="00175DAF" w:rsidRDefault="00A57919">
      <w:pPr>
        <w:overflowPunct w:val="0"/>
        <w:spacing w:line="578" w:lineRule="exact"/>
        <w:ind w:firstLineChars="200" w:firstLine="680"/>
        <w:rPr>
          <w:rFonts w:ascii="Times New Roman" w:eastAsia="仿宋_GB2312" w:hAnsi="Times New Roman" w:cs="Times New Roman"/>
          <w:sz w:val="34"/>
          <w:szCs w:val="34"/>
        </w:rPr>
      </w:pPr>
      <w:r w:rsidRPr="00175DAF">
        <w:rPr>
          <w:rFonts w:ascii="Times New Roman" w:eastAsia="仿宋_GB2312" w:hAnsi="Times New Roman" w:cs="Times New Roman"/>
          <w:sz w:val="34"/>
          <w:szCs w:val="34"/>
        </w:rPr>
        <w:t>……</w:t>
      </w:r>
    </w:p>
    <w:p w:rsidR="002201A2" w:rsidRPr="00175DAF" w:rsidRDefault="00A57919">
      <w:pPr>
        <w:spacing w:line="578" w:lineRule="exact"/>
        <w:ind w:firstLineChars="200" w:firstLine="680"/>
        <w:rPr>
          <w:rFonts w:ascii="Times New Roman" w:eastAsia="仿宋_GB2312" w:hAnsi="Times New Roman" w:cs="仿宋_GB2312"/>
          <w:sz w:val="34"/>
          <w:szCs w:val="34"/>
        </w:rPr>
      </w:pPr>
      <w:r w:rsidRPr="00175DAF">
        <w:rPr>
          <w:rFonts w:ascii="Times New Roman" w:eastAsia="仿宋_GB2312" w:hAnsi="Times New Roman" w:cs="仿宋_GB2312" w:hint="eastAsia"/>
          <w:sz w:val="34"/>
          <w:szCs w:val="34"/>
        </w:rPr>
        <w:t>特此报告。</w:t>
      </w:r>
    </w:p>
    <w:p w:rsidR="0062441F" w:rsidRPr="00175DAF" w:rsidRDefault="0062441F">
      <w:pPr>
        <w:spacing w:line="578" w:lineRule="exact"/>
        <w:ind w:firstLineChars="200" w:firstLine="680"/>
        <w:rPr>
          <w:rFonts w:ascii="Times New Roman" w:eastAsia="仿宋_GB2312" w:hAnsi="Times New Roman" w:cs="仿宋_GB2312"/>
          <w:sz w:val="34"/>
          <w:szCs w:val="34"/>
        </w:rPr>
      </w:pPr>
    </w:p>
    <w:p w:rsidR="002201A2" w:rsidRPr="00175DAF" w:rsidRDefault="0062441F">
      <w:pPr>
        <w:spacing w:line="578" w:lineRule="exact"/>
        <w:ind w:firstLineChars="200" w:firstLine="680"/>
        <w:rPr>
          <w:rFonts w:ascii="Times New Roman" w:eastAsia="仿宋_GB2312" w:hAnsi="Times New Roman" w:cs="仿宋_GB2312"/>
          <w:sz w:val="34"/>
          <w:szCs w:val="34"/>
        </w:rPr>
      </w:pPr>
      <w:r w:rsidRPr="00175DAF">
        <w:rPr>
          <w:rFonts w:ascii="Times New Roman" w:eastAsia="仿宋_GB2312" w:hAnsi="Times New Roman" w:cs="仿宋_GB2312" w:hint="eastAsia"/>
          <w:sz w:val="34"/>
          <w:szCs w:val="34"/>
        </w:rPr>
        <w:t>附件：</w:t>
      </w:r>
    </w:p>
    <w:tbl>
      <w:tblPr>
        <w:tblStyle w:val="a5"/>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33"/>
        <w:gridCol w:w="6997"/>
      </w:tblGrid>
      <w:tr w:rsidR="00D9088F" w:rsidRPr="00175DAF" w:rsidTr="0062441F">
        <w:tc>
          <w:tcPr>
            <w:tcW w:w="1133" w:type="dxa"/>
          </w:tcPr>
          <w:p w:rsidR="00D9088F" w:rsidRPr="00175DAF" w:rsidRDefault="00D9088F" w:rsidP="0062441F">
            <w:pPr>
              <w:widowControl/>
              <w:jc w:val="left"/>
              <w:rPr>
                <w:rFonts w:ascii="Times New Roman" w:eastAsia="仿宋_GB2312" w:hAnsi="Times New Roman" w:cs="仿宋_GB2312"/>
                <w:sz w:val="34"/>
                <w:szCs w:val="34"/>
              </w:rPr>
            </w:pPr>
          </w:p>
        </w:tc>
        <w:tc>
          <w:tcPr>
            <w:tcW w:w="6997" w:type="dxa"/>
          </w:tcPr>
          <w:p w:rsidR="00D9088F" w:rsidRPr="00175DAF" w:rsidRDefault="00D9088F">
            <w:pPr>
              <w:spacing w:line="578" w:lineRule="exact"/>
              <w:rPr>
                <w:rFonts w:ascii="Times New Roman" w:eastAsia="仿宋_GB2312" w:hAnsi="Times New Roman" w:cs="仿宋_GB2312"/>
                <w:sz w:val="34"/>
                <w:szCs w:val="34"/>
              </w:rPr>
            </w:pPr>
          </w:p>
        </w:tc>
      </w:tr>
      <w:tr w:rsidR="00D9088F" w:rsidRPr="00175DAF" w:rsidTr="0062441F">
        <w:tc>
          <w:tcPr>
            <w:tcW w:w="1133" w:type="dxa"/>
          </w:tcPr>
          <w:p w:rsidR="00D9088F" w:rsidRPr="00175DAF" w:rsidRDefault="00D9088F">
            <w:pPr>
              <w:spacing w:line="578" w:lineRule="exact"/>
              <w:rPr>
                <w:rFonts w:ascii="Times New Roman" w:eastAsia="仿宋_GB2312" w:hAnsi="Times New Roman" w:cs="仿宋_GB2312"/>
                <w:sz w:val="34"/>
                <w:szCs w:val="34"/>
              </w:rPr>
            </w:pPr>
          </w:p>
        </w:tc>
        <w:tc>
          <w:tcPr>
            <w:tcW w:w="6997" w:type="dxa"/>
          </w:tcPr>
          <w:p w:rsidR="00D9088F" w:rsidRPr="00175DAF" w:rsidRDefault="00D9088F">
            <w:pPr>
              <w:spacing w:line="578" w:lineRule="exact"/>
              <w:rPr>
                <w:rFonts w:ascii="Times New Roman" w:eastAsia="仿宋_GB2312" w:hAnsi="Times New Roman" w:cs="仿宋_GB2312"/>
                <w:sz w:val="34"/>
                <w:szCs w:val="34"/>
              </w:rPr>
            </w:pPr>
          </w:p>
        </w:tc>
      </w:tr>
    </w:tbl>
    <w:p w:rsidR="002201A2" w:rsidRPr="00175DAF" w:rsidRDefault="00A57919">
      <w:pPr>
        <w:spacing w:line="578" w:lineRule="exact"/>
        <w:ind w:firstLineChars="1700" w:firstLine="5780"/>
        <w:rPr>
          <w:rFonts w:ascii="Times New Roman" w:eastAsia="仿宋_GB2312" w:hAnsi="Times New Roman" w:cs="仿宋_GB2312"/>
          <w:sz w:val="34"/>
          <w:szCs w:val="34"/>
        </w:rPr>
      </w:pPr>
      <w:r w:rsidRPr="00175DAF">
        <w:rPr>
          <w:rFonts w:ascii="Times New Roman" w:eastAsia="黑体" w:hAnsi="Times New Roman" w:cs="Times New Roman"/>
          <w:sz w:val="34"/>
          <w:szCs w:val="34"/>
        </w:rPr>
        <w:t>×××</w:t>
      </w:r>
      <w:r w:rsidRPr="00175DAF">
        <w:rPr>
          <w:rFonts w:ascii="Times New Roman" w:eastAsia="仿宋_GB2312" w:hAnsi="Times New Roman" w:cs="仿宋_GB2312" w:hint="eastAsia"/>
          <w:sz w:val="34"/>
          <w:szCs w:val="34"/>
        </w:rPr>
        <w:t>（盖章）</w:t>
      </w:r>
    </w:p>
    <w:p w:rsidR="002201A2" w:rsidRPr="00175DAF" w:rsidRDefault="00A57919">
      <w:pPr>
        <w:spacing w:line="578" w:lineRule="exact"/>
        <w:ind w:rightChars="400" w:right="840" w:firstLineChars="200" w:firstLine="680"/>
        <w:jc w:val="right"/>
        <w:rPr>
          <w:rFonts w:ascii="Times New Roman" w:eastAsia="仿宋_GB2312" w:hAnsi="Times New Roman" w:cs="仿宋_GB2312"/>
          <w:sz w:val="34"/>
          <w:szCs w:val="34"/>
        </w:rPr>
      </w:pPr>
      <w:r w:rsidRPr="00175DAF">
        <w:rPr>
          <w:rFonts w:ascii="Times New Roman" w:eastAsia="仿宋_GB2312" w:hAnsi="Times New Roman" w:cs="仿宋_GB2312" w:hint="eastAsia"/>
          <w:sz w:val="34"/>
          <w:szCs w:val="34"/>
        </w:rPr>
        <w:t>2018</w:t>
      </w:r>
      <w:r w:rsidRPr="00175DAF">
        <w:rPr>
          <w:rFonts w:ascii="Times New Roman" w:eastAsia="仿宋_GB2312" w:hAnsi="Times New Roman" w:cs="仿宋_GB2312" w:hint="eastAsia"/>
          <w:sz w:val="34"/>
          <w:szCs w:val="34"/>
        </w:rPr>
        <w:t>年</w:t>
      </w:r>
      <w:r w:rsidRPr="00175DAF">
        <w:rPr>
          <w:rFonts w:ascii="Times New Roman" w:eastAsia="仿宋_GB2312" w:hAnsi="Times New Roman" w:cs="仿宋_GB2312" w:hint="eastAsia"/>
          <w:sz w:val="34"/>
          <w:szCs w:val="34"/>
        </w:rPr>
        <w:t xml:space="preserve">  </w:t>
      </w:r>
      <w:r w:rsidRPr="00175DAF">
        <w:rPr>
          <w:rFonts w:ascii="Times New Roman" w:eastAsia="仿宋_GB2312" w:hAnsi="Times New Roman" w:cs="仿宋_GB2312" w:hint="eastAsia"/>
          <w:sz w:val="34"/>
          <w:szCs w:val="34"/>
        </w:rPr>
        <w:t>月</w:t>
      </w:r>
      <w:r w:rsidRPr="00175DAF">
        <w:rPr>
          <w:rFonts w:ascii="Times New Roman" w:eastAsia="仿宋_GB2312" w:hAnsi="Times New Roman" w:cs="仿宋_GB2312" w:hint="eastAsia"/>
          <w:sz w:val="34"/>
          <w:szCs w:val="34"/>
        </w:rPr>
        <w:t xml:space="preserve">  </w:t>
      </w:r>
      <w:r w:rsidRPr="00175DAF">
        <w:rPr>
          <w:rFonts w:ascii="Times New Roman" w:eastAsia="仿宋_GB2312" w:hAnsi="Times New Roman" w:cs="仿宋_GB2312" w:hint="eastAsia"/>
          <w:sz w:val="34"/>
          <w:szCs w:val="34"/>
        </w:rPr>
        <w:t>日</w:t>
      </w:r>
    </w:p>
    <w:sectPr w:rsidR="002201A2" w:rsidRPr="00175DAF" w:rsidSect="00A57919">
      <w:pgSz w:w="11906" w:h="16838" w:code="9"/>
      <w:pgMar w:top="2211" w:right="1531" w:bottom="187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3F7" w:rsidRDefault="007953F7" w:rsidP="002201A2">
      <w:r>
        <w:separator/>
      </w:r>
    </w:p>
  </w:endnote>
  <w:endnote w:type="continuationSeparator" w:id="1">
    <w:p w:rsidR="007953F7" w:rsidRDefault="007953F7" w:rsidP="00220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3F7" w:rsidRDefault="007953F7" w:rsidP="002201A2">
      <w:r>
        <w:separator/>
      </w:r>
    </w:p>
  </w:footnote>
  <w:footnote w:type="continuationSeparator" w:id="1">
    <w:p w:rsidR="007953F7" w:rsidRDefault="007953F7" w:rsidP="002201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A0C6D"/>
    <w:multiLevelType w:val="singleLevel"/>
    <w:tmpl w:val="237A0C6D"/>
    <w:lvl w:ilvl="0">
      <w:start w:val="1"/>
      <w:numFmt w:val="decimal"/>
      <w:suff w:val="space"/>
      <w:lvlText w:val="%1."/>
      <w:lvlJc w:val="left"/>
    </w:lvl>
  </w:abstractNum>
  <w:abstractNum w:abstractNumId="1">
    <w:nsid w:val="43182AB1"/>
    <w:multiLevelType w:val="singleLevel"/>
    <w:tmpl w:val="43182AB1"/>
    <w:lvl w:ilvl="0">
      <w:start w:val="2"/>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0D15"/>
    <w:rsid w:val="0006099C"/>
    <w:rsid w:val="00076E6B"/>
    <w:rsid w:val="000813E1"/>
    <w:rsid w:val="000818D1"/>
    <w:rsid w:val="000A2FF0"/>
    <w:rsid w:val="000C3E1C"/>
    <w:rsid w:val="000D6ED2"/>
    <w:rsid w:val="000E617B"/>
    <w:rsid w:val="00123E74"/>
    <w:rsid w:val="00140BEA"/>
    <w:rsid w:val="00152E47"/>
    <w:rsid w:val="00175DAF"/>
    <w:rsid w:val="001F3E48"/>
    <w:rsid w:val="002201A2"/>
    <w:rsid w:val="00242D57"/>
    <w:rsid w:val="00280851"/>
    <w:rsid w:val="00290D7F"/>
    <w:rsid w:val="002A7D09"/>
    <w:rsid w:val="002B3FE3"/>
    <w:rsid w:val="002D5B91"/>
    <w:rsid w:val="002E18F9"/>
    <w:rsid w:val="0031037D"/>
    <w:rsid w:val="00311BFC"/>
    <w:rsid w:val="003174BE"/>
    <w:rsid w:val="00366E5B"/>
    <w:rsid w:val="003768F1"/>
    <w:rsid w:val="003C57E6"/>
    <w:rsid w:val="00412803"/>
    <w:rsid w:val="0045212F"/>
    <w:rsid w:val="00480550"/>
    <w:rsid w:val="004C184F"/>
    <w:rsid w:val="00584887"/>
    <w:rsid w:val="005B0D09"/>
    <w:rsid w:val="005D5492"/>
    <w:rsid w:val="00600417"/>
    <w:rsid w:val="0062441F"/>
    <w:rsid w:val="00640A2F"/>
    <w:rsid w:val="006527C7"/>
    <w:rsid w:val="00661AD3"/>
    <w:rsid w:val="006C1C99"/>
    <w:rsid w:val="006C405E"/>
    <w:rsid w:val="007060E7"/>
    <w:rsid w:val="00740AC0"/>
    <w:rsid w:val="007477E0"/>
    <w:rsid w:val="00770485"/>
    <w:rsid w:val="007953F7"/>
    <w:rsid w:val="00817AA4"/>
    <w:rsid w:val="008350CB"/>
    <w:rsid w:val="00851BCE"/>
    <w:rsid w:val="00894C5B"/>
    <w:rsid w:val="008E04B6"/>
    <w:rsid w:val="00902D20"/>
    <w:rsid w:val="0090389C"/>
    <w:rsid w:val="009470B8"/>
    <w:rsid w:val="009602AE"/>
    <w:rsid w:val="00A0121E"/>
    <w:rsid w:val="00A0515F"/>
    <w:rsid w:val="00A16028"/>
    <w:rsid w:val="00A276EE"/>
    <w:rsid w:val="00A35297"/>
    <w:rsid w:val="00A57919"/>
    <w:rsid w:val="00A57B02"/>
    <w:rsid w:val="00A72212"/>
    <w:rsid w:val="00A87F4B"/>
    <w:rsid w:val="00A93B70"/>
    <w:rsid w:val="00A93D9B"/>
    <w:rsid w:val="00B3367F"/>
    <w:rsid w:val="00B71001"/>
    <w:rsid w:val="00BA734E"/>
    <w:rsid w:val="00C42E7D"/>
    <w:rsid w:val="00C9521F"/>
    <w:rsid w:val="00CA22F6"/>
    <w:rsid w:val="00CA5D10"/>
    <w:rsid w:val="00CC06A2"/>
    <w:rsid w:val="00D57BA3"/>
    <w:rsid w:val="00D9088F"/>
    <w:rsid w:val="00DB4925"/>
    <w:rsid w:val="00E00B1B"/>
    <w:rsid w:val="00E40DEB"/>
    <w:rsid w:val="00E434AF"/>
    <w:rsid w:val="00E873D8"/>
    <w:rsid w:val="00E95AC9"/>
    <w:rsid w:val="00EB0E68"/>
    <w:rsid w:val="00EB7756"/>
    <w:rsid w:val="00F00D15"/>
    <w:rsid w:val="00FE2D6A"/>
    <w:rsid w:val="1276690E"/>
    <w:rsid w:val="300E0704"/>
    <w:rsid w:val="3F49566B"/>
    <w:rsid w:val="4857180F"/>
    <w:rsid w:val="582347D5"/>
    <w:rsid w:val="6A2B5CB9"/>
    <w:rsid w:val="70F256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201A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201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201A2"/>
    <w:rPr>
      <w:sz w:val="18"/>
      <w:szCs w:val="18"/>
    </w:rPr>
  </w:style>
  <w:style w:type="character" w:customStyle="1" w:styleId="Char">
    <w:name w:val="页脚 Char"/>
    <w:basedOn w:val="a0"/>
    <w:link w:val="a3"/>
    <w:uiPriority w:val="99"/>
    <w:qFormat/>
    <w:rsid w:val="002201A2"/>
    <w:rPr>
      <w:sz w:val="18"/>
      <w:szCs w:val="18"/>
    </w:rPr>
  </w:style>
  <w:style w:type="table" w:styleId="a5">
    <w:name w:val="Table Grid"/>
    <w:basedOn w:val="a1"/>
    <w:uiPriority w:val="59"/>
    <w:rsid w:val="00D908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78</Words>
  <Characters>445</Characters>
  <Application>Microsoft Office Word</Application>
  <DocSecurity>0</DocSecurity>
  <Lines>3</Lines>
  <Paragraphs>1</Paragraphs>
  <ScaleCrop>false</ScaleCrop>
  <Company>微软中国</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47</cp:revision>
  <dcterms:created xsi:type="dcterms:W3CDTF">2018-01-03T08:50:00Z</dcterms:created>
  <dcterms:modified xsi:type="dcterms:W3CDTF">2018-04-17T02:22:00Z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